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  <w:rPr>
          <w:sz w:val="20"/>
          <w:szCs w:val="20"/>
        </w:rPr>
      </w:pPr>
      <w:r>
        <w:rPr>
          <w:rFonts w:ascii="Times New Roman" w:hAnsi="Times New Roman"/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714375</wp:posOffset>
            </wp:positionV>
            <wp:extent cx="1720788" cy="638175"/>
            <wp:effectExtent l="0" t="0" r="0" b="0"/>
            <wp:wrapSquare wrapText="bothSides" distL="152400" distR="152400" distT="152400" distB="152400"/>
            <wp:docPr id="1073741825" name="officeArt object" descr="Logo_EMDRCongres_geen_jaar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EMDRCongres_geen_jaartal.png" descr="Logo_EMDRCongres_geen_jaarta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788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  <w:tab/>
      </w:r>
      <w:r>
        <w:rPr>
          <w:b w:val="1"/>
          <w:bCs w:val="1"/>
          <w:sz w:val="20"/>
          <w:szCs w:val="20"/>
          <w:rtl w:val="0"/>
          <w:lang w:val="nl-NL"/>
        </w:rPr>
        <w:t>Datum</w:t>
      </w:r>
      <w:r>
        <w:rPr>
          <w:b w:val="1"/>
          <w:bCs w:val="1"/>
          <w:sz w:val="20"/>
          <w:szCs w:val="20"/>
        </w:rPr>
        <w:br w:type="textWrapping"/>
        <w:tab/>
        <w:tab/>
      </w:r>
      <w:r>
        <w:rPr>
          <w:sz w:val="20"/>
          <w:szCs w:val="20"/>
          <w:rtl w:val="0"/>
          <w:lang w:val="nl-NL"/>
        </w:rPr>
        <w:t>Zaterdag 10 april 2021</w:t>
      </w:r>
    </w:p>
    <w:p>
      <w:pPr>
        <w:pStyle w:val="Hoofdtekst A"/>
        <w:rPr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b w:val="1"/>
          <w:bCs w:val="1"/>
          <w:sz w:val="20"/>
          <w:szCs w:val="20"/>
          <w:rtl w:val="0"/>
          <w:lang w:val="nl-NL"/>
        </w:rPr>
        <w:t>Locatie</w:t>
      </w:r>
      <w:r>
        <w:rPr>
          <w:sz w:val="20"/>
          <w:szCs w:val="20"/>
        </w:rPr>
        <w:br w:type="textWrapping"/>
        <w:tab/>
        <w:tab/>
      </w:r>
      <w:r>
        <w:rPr>
          <w:sz w:val="20"/>
          <w:szCs w:val="20"/>
          <w:rtl w:val="0"/>
          <w:lang w:val="nl-NL"/>
        </w:rPr>
        <w:t>Online en Theater Flint, Amersfoort</w:t>
      </w:r>
    </w:p>
    <w:p>
      <w:pPr>
        <w:pStyle w:val="Hoofdtekst A"/>
        <w:rPr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b w:val="1"/>
          <w:bCs w:val="1"/>
          <w:sz w:val="20"/>
          <w:szCs w:val="20"/>
          <w:rtl w:val="0"/>
          <w:lang w:val="nl-NL"/>
        </w:rPr>
        <w:t>Verwacht aantal deelnemers</w:t>
      </w:r>
      <w:r>
        <w:rPr>
          <w:b w:val="1"/>
          <w:bCs w:val="1"/>
          <w:sz w:val="20"/>
          <w:szCs w:val="20"/>
        </w:rPr>
        <w:br w:type="textWrapping"/>
        <w:tab/>
        <w:tab/>
      </w:r>
      <w:r>
        <w:rPr>
          <w:sz w:val="20"/>
          <w:szCs w:val="20"/>
          <w:rtl w:val="0"/>
          <w:lang w:val="nl-NL"/>
        </w:rPr>
        <w:t>1200</w:t>
      </w:r>
    </w:p>
    <w:p>
      <w:pPr>
        <w:pStyle w:val="Hoofdtekst A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Programma</w:t>
      </w:r>
    </w:p>
    <w:tbl>
      <w:tblPr>
        <w:tblW w:w="9018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50"/>
        <w:gridCol w:w="7368"/>
      </w:tblGrid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nl-NL"/>
              </w:rPr>
              <w:t>09:30 - 09:45</w:t>
            </w:r>
          </w:p>
        </w:tc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LIVE - Opening door dagvoorzitter en voorzitter VEN</w:t>
            </w:r>
          </w:p>
        </w:tc>
      </w:tr>
      <w:tr>
        <w:tblPrEx>
          <w:shd w:val="clear" w:color="auto" w:fill="cadfff"/>
        </w:tblPrEx>
        <w:trPr>
          <w:trHeight w:val="735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nl-NL"/>
              </w:rPr>
              <w:t>09:45 - 10:30</w:t>
            </w:r>
          </w:p>
        </w:tc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nl-NL"/>
              </w:rPr>
              <w:t>LIVE - Keynote 1</w:t>
            </w:r>
            <w:r>
              <w:rPr>
                <w:b w:val="0"/>
                <w:bCs w:val="0"/>
                <w:i w:val="0"/>
                <w:iCs w:val="0"/>
                <w:shd w:val="nil" w:color="auto" w:fill="auto"/>
                <w:rtl w:val="0"/>
                <w:lang w:val="nl-NL"/>
              </w:rPr>
              <w:t xml:space="preserve"> </w:t>
            </w:r>
          </w:p>
          <w:p>
            <w:pPr>
              <w:pStyle w:val="Tabelstijl 2 A"/>
              <w:rPr>
                <w:b w:val="1"/>
                <w:bCs w:val="1"/>
                <w:i w:val="1"/>
                <w:iCs w:val="1"/>
                <w:shd w:val="nil" w:color="auto" w:fill="auto"/>
                <w:lang w:val="nl-NL"/>
              </w:rPr>
            </w:pPr>
          </w:p>
          <w:p>
            <w:pPr>
              <w:pStyle w:val="Tabelstijl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nl-NL"/>
              </w:rPr>
              <w:t xml:space="preserve">Marleen Rijkeboer en Rafaele Huntjens </w:t>
            </w:r>
            <w:r>
              <w:rPr>
                <w:shd w:val="nil" w:color="auto" w:fill="auto"/>
                <w:rtl w:val="0"/>
                <w:lang w:val="nl-NL"/>
              </w:rPr>
              <w:t>‘</w:t>
            </w:r>
            <w:r>
              <w:rPr>
                <w:i w:val="1"/>
                <w:iCs w:val="1"/>
                <w:shd w:val="nil" w:color="auto" w:fill="auto"/>
                <w:rtl w:val="0"/>
                <w:lang w:val="nl-NL"/>
              </w:rPr>
              <w:t>Wat te doen met al die identiteiten</w:t>
            </w:r>
            <w:r>
              <w:rPr>
                <w:shd w:val="nil" w:color="auto" w:fill="auto"/>
                <w:rtl w:val="0"/>
                <w:lang w:val="nl-NL"/>
              </w:rPr>
              <w:t>’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en-US"/>
              </w:rPr>
              <w:t>10:30 - 10:45</w:t>
            </w:r>
          </w:p>
        </w:tc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nl-NL"/>
              </w:rPr>
              <w:t>Pauze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nl-NL"/>
              </w:rPr>
              <w:t>10:45 - 11:45</w:t>
            </w:r>
          </w:p>
        </w:tc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DIGITAAL + LIVE - Workshopronde</w:t>
            </w:r>
            <w:r>
              <w:rPr>
                <w:shd w:val="nil" w:color="auto" w:fill="auto"/>
                <w:rtl w:val="0"/>
                <w:lang w:val="nl-NL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1</w:t>
            </w:r>
            <w:r>
              <w:rPr>
                <w:shd w:val="nil" w:color="auto" w:fill="auto"/>
                <w:rtl w:val="0"/>
                <w:lang w:val="nl-NL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nl-NL"/>
              </w:rPr>
              <w:t>11:45 - 12:00</w:t>
            </w:r>
          </w:p>
        </w:tc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nl-NL"/>
              </w:rPr>
              <w:t>Pauze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nl-NL"/>
              </w:rPr>
              <w:t>12:00 - 12:45</w:t>
            </w:r>
          </w:p>
        </w:tc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LIVE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Labpitches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nl-NL"/>
              </w:rPr>
              <w:t>12:45 - 13:45</w:t>
            </w:r>
          </w:p>
        </w:tc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nl-NL"/>
              </w:rPr>
              <w:t xml:space="preserve">Lunch </w:t>
            </w:r>
          </w:p>
        </w:tc>
      </w:tr>
      <w:tr>
        <w:tblPrEx>
          <w:shd w:val="clear" w:color="auto" w:fill="cadfff"/>
        </w:tblPrEx>
        <w:trPr>
          <w:trHeight w:val="735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nl-NL"/>
              </w:rPr>
              <w:t>13:45 - 14:30</w:t>
            </w:r>
          </w:p>
        </w:tc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LIVE - Keynote 2</w:t>
            </w:r>
            <w:r>
              <w:rPr>
                <w:shd w:val="nil" w:color="auto" w:fill="auto"/>
                <w:rtl w:val="0"/>
                <w:lang w:val="nl-NL"/>
              </w:rPr>
              <w:t xml:space="preserve"> </w:t>
            </w:r>
          </w:p>
          <w:p>
            <w:pPr>
              <w:pStyle w:val="Tabelstijl 2 A"/>
              <w:rPr>
                <w:shd w:val="nil" w:color="auto" w:fill="auto"/>
                <w:lang w:val="nl-NL"/>
              </w:rPr>
            </w:pPr>
          </w:p>
          <w:p>
            <w:pPr>
              <w:pStyle w:val="Tabelstijl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nl-NL"/>
              </w:rPr>
              <w:t xml:space="preserve">Martin Appelo: </w:t>
            </w:r>
            <w:r>
              <w:rPr>
                <w:shd w:val="nil" w:color="auto" w:fill="auto"/>
                <w:rtl w:val="0"/>
                <w:lang w:val="nl-NL"/>
              </w:rPr>
              <w:t>‘</w:t>
            </w:r>
            <w:r>
              <w:rPr>
                <w:shd w:val="nil" w:color="auto" w:fill="auto"/>
                <w:rtl w:val="0"/>
                <w:lang w:val="nl-NL"/>
              </w:rPr>
              <w:t>(</w:t>
            </w:r>
            <w:r>
              <w:rPr>
                <w:i w:val="1"/>
                <w:iCs w:val="1"/>
                <w:shd w:val="nil" w:color="auto" w:fill="auto"/>
                <w:rtl w:val="0"/>
                <w:lang w:val="nl-NL"/>
              </w:rPr>
              <w:t>H)echt niet</w:t>
            </w:r>
            <w:r>
              <w:rPr>
                <w:i w:val="1"/>
                <w:iCs w:val="1"/>
                <w:shd w:val="nil" w:color="auto" w:fill="auto"/>
                <w:rtl w:val="0"/>
                <w:lang w:val="nl-NL"/>
              </w:rPr>
              <w:t>’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nl-NL"/>
              </w:rPr>
              <w:t>14:30 - 15:00</w:t>
            </w:r>
          </w:p>
        </w:tc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nl-NL"/>
              </w:rPr>
              <w:t>Pauze en Online speeddate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nl-NL"/>
              </w:rPr>
              <w:t>15:00 - 16:00</w:t>
            </w:r>
          </w:p>
        </w:tc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DIGITAAL + LIVE - Workshopronde 2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nl-NL"/>
              </w:rPr>
              <w:t>16:00 - 16:30</w:t>
            </w:r>
          </w:p>
        </w:tc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LIVE - Uitreiking wetenschapsprijs | Blik op 2022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nl-NL"/>
              </w:rPr>
              <w:t xml:space="preserve">16:30 - 17:00 </w:t>
            </w:r>
          </w:p>
        </w:tc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shd w:val="nil" w:color="auto" w:fill="auto"/>
                <w:rtl w:val="0"/>
                <w:lang w:val="nl-NL"/>
              </w:rPr>
              <w:t>Online speeddate, borrelen, napraten</w:t>
            </w:r>
          </w:p>
        </w:tc>
      </w:tr>
    </w:tbl>
    <w:p>
      <w:pPr>
        <w:pStyle w:val="Hoofdtekst A"/>
        <w:widowControl w:val="0"/>
        <w:ind w:left="864" w:hanging="864"/>
        <w:rPr>
          <w:b w:val="1"/>
          <w:bCs w:val="1"/>
        </w:rPr>
      </w:pPr>
    </w:p>
    <w:p>
      <w:pPr>
        <w:pStyle w:val="Hoofdtekst A"/>
        <w:widowControl w:val="0"/>
        <w:ind w:left="756" w:hanging="756"/>
        <w:rPr>
          <w:b w:val="1"/>
          <w:bCs w:val="1"/>
        </w:rPr>
      </w:pPr>
    </w:p>
    <w:p>
      <w:pPr>
        <w:pStyle w:val="Hoofdtekst A"/>
        <w:widowControl w:val="0"/>
        <w:ind w:left="648" w:hanging="648"/>
        <w:rPr>
          <w:b w:val="1"/>
          <w:bCs w:val="1"/>
        </w:rPr>
      </w:pPr>
    </w:p>
    <w:p>
      <w:pPr>
        <w:pStyle w:val="Hoofdtekst A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Aanvullende info</w:t>
      </w:r>
    </w:p>
    <w:p>
      <w:pPr>
        <w:pStyle w:val="Hoofdtekst A"/>
        <w:numPr>
          <w:ilvl w:val="0"/>
          <w:numId w:val="2"/>
        </w:numPr>
        <w:bidi w:val="0"/>
        <w:spacing w:line="288" w:lineRule="auto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De live programma-onderdelen zijn plenair en worden opgenomen en live uitgezonden vanuit Theater Flint.</w:t>
      </w:r>
    </w:p>
    <w:p>
      <w:pPr>
        <w:pStyle w:val="Hoofdtekst A"/>
        <w:numPr>
          <w:ilvl w:val="0"/>
          <w:numId w:val="2"/>
        </w:numPr>
        <w:bidi w:val="0"/>
        <w:spacing w:line="288" w:lineRule="auto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 xml:space="preserve">De workshops zijn digitaal, per ronde kan er 1 workshop plenair in de Theaterzaal gehouden worden. </w:t>
      </w:r>
    </w:p>
    <w:p>
      <w:pPr>
        <w:pStyle w:val="Hoofdtekst A"/>
        <w:numPr>
          <w:ilvl w:val="0"/>
          <w:numId w:val="2"/>
        </w:numPr>
        <w:bidi w:val="0"/>
        <w:spacing w:line="288" w:lineRule="auto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 xml:space="preserve">Maximaal 6 workshops parallel per ronde. </w:t>
      </w:r>
      <w:r>
        <w:br w:type="textWrapping"/>
      </w:r>
    </w:p>
    <w:p>
      <w:pPr>
        <w:pStyle w:val="Hoofdtekst A"/>
        <w:spacing w:line="288" w:lineRule="auto"/>
      </w:pPr>
    </w:p>
    <w:p>
      <w:pPr>
        <w:pStyle w:val="Hoofdtekst A"/>
        <w:spacing w:line="288" w:lineRule="auto"/>
      </w:pPr>
    </w:p>
    <w:p>
      <w:pPr>
        <w:pStyle w:val="Hoofdtekst A"/>
        <w:spacing w:line="288" w:lineRule="auto"/>
      </w:pPr>
    </w:p>
    <w:p>
      <w:pPr>
        <w:pStyle w:val="Hoofdtekst A"/>
        <w:spacing w:line="288" w:lineRule="auto"/>
      </w:pPr>
    </w:p>
    <w:p>
      <w:pPr>
        <w:pStyle w:val="Hoofdtekst A"/>
        <w:spacing w:line="288" w:lineRule="auto"/>
      </w:pPr>
    </w:p>
    <w:p>
      <w:pPr>
        <w:pStyle w:val="Hoofdtekst A"/>
        <w:spacing w:line="288" w:lineRule="auto"/>
      </w:pPr>
    </w:p>
    <w:p>
      <w:pPr>
        <w:pStyle w:val="Hoofdtekst A"/>
        <w:spacing w:line="288" w:lineRule="auto"/>
      </w:pPr>
    </w:p>
    <w:p>
      <w:pPr>
        <w:pStyle w:val="Hoofdtekst A"/>
        <w:spacing w:line="288" w:lineRule="auto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5683264</wp:posOffset>
            </wp:positionH>
            <wp:positionV relativeFrom="line">
              <wp:posOffset>-152399</wp:posOffset>
            </wp:positionV>
            <wp:extent cx="1146796" cy="425304"/>
            <wp:effectExtent l="0" t="0" r="0" b="0"/>
            <wp:wrapSquare wrapText="bothSides" distL="152400" distR="152400" distT="152400" distB="152400"/>
            <wp:docPr id="1073741826" name="officeArt object" descr="Logo_EMDRCongres_geen_jaar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EMDRCongres_geen_jaartal.png" descr="Logo_EMDRCongres_geen_jaarta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96" cy="4253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oofdtekst A"/>
        <w:spacing w:line="288" w:lineRule="auto"/>
      </w:pPr>
    </w:p>
    <w:p>
      <w:pPr>
        <w:pStyle w:val="Hoofdtekst A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Sprekers</w:t>
      </w:r>
    </w:p>
    <w:tbl>
      <w:tblPr>
        <w:tblW w:w="901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50"/>
        <w:gridCol w:w="7368"/>
      </w:tblGrid>
      <w:tr>
        <w:tblPrEx>
          <w:shd w:val="clear" w:color="auto" w:fill="cadfff"/>
        </w:tblPrEx>
        <w:trPr>
          <w:trHeight w:val="1219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Keynotes</w:t>
            </w:r>
            <w:r>
              <w:rPr>
                <w:b w:val="1"/>
                <w:bCs w:val="1"/>
                <w:shd w:val="nil" w:color="auto" w:fill="auto"/>
                <w:lang w:val="nl-NL"/>
              </w:rPr>
              <w:br w:type="textWrapping"/>
            </w:r>
          </w:p>
        </w:tc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  <w:rPr>
                <w:b w:val="1"/>
                <w:bCs w:val="1"/>
                <w:u w:color="ff9900"/>
                <w:shd w:val="nil" w:color="auto" w:fill="auto"/>
              </w:rPr>
            </w:pPr>
            <w:r>
              <w:rPr>
                <w:b w:val="1"/>
                <w:bCs w:val="1"/>
                <w:u w:color="ff9900"/>
                <w:shd w:val="nil" w:color="auto" w:fill="auto"/>
                <w:rtl w:val="0"/>
                <w:lang w:val="nl-NL"/>
              </w:rPr>
              <w:t>Keynote 1: Marleen Rijkeboer, Rafaele Huntjens</w:t>
            </w:r>
          </w:p>
          <w:p>
            <w:pPr>
              <w:pStyle w:val="Tabelstijl 2 A"/>
              <w:bidi w:val="0"/>
              <w:ind w:left="0" w:right="0" w:firstLine="0"/>
              <w:jc w:val="left"/>
              <w:rPr>
                <w:i w:val="1"/>
                <w:iCs w:val="1"/>
                <w:u w:color="ff9900"/>
                <w:shd w:val="nil" w:color="auto" w:fill="auto"/>
                <w:rtl w:val="0"/>
              </w:rPr>
            </w:pPr>
            <w:r>
              <w:rPr>
                <w:i w:val="1"/>
                <w:iCs w:val="1"/>
                <w:u w:color="ff9900"/>
                <w:shd w:val="nil" w:color="auto" w:fill="auto"/>
                <w:rtl w:val="0"/>
                <w:lang w:val="nl-NL"/>
              </w:rPr>
              <w:t>Wat te doen met al die identiteiten?</w:t>
            </w:r>
          </w:p>
          <w:p>
            <w:pPr>
              <w:pStyle w:val="Tabelstijl 2 A"/>
              <w:rPr>
                <w:u w:color="ff9900"/>
                <w:shd w:val="nil" w:color="auto" w:fill="auto"/>
                <w:lang w:val="nl-NL"/>
              </w:rPr>
            </w:pPr>
          </w:p>
          <w:p>
            <w:pPr>
              <w:pStyle w:val="Tabelstijl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u w:color="ff9900"/>
                <w:shd w:val="nil" w:color="auto" w:fill="auto"/>
                <w:rtl w:val="0"/>
                <w:lang w:val="nl-NL"/>
              </w:rPr>
              <w:t>Keynote 2: Martin Appelo</w:t>
            </w:r>
            <w:r>
              <w:rPr>
                <w:b w:val="1"/>
                <w:bCs w:val="1"/>
                <w:u w:color="ff9900"/>
                <w:shd w:val="nil" w:color="auto" w:fill="auto"/>
                <w:lang w:val="nl-NL"/>
              </w:rPr>
              <w:br w:type="textWrapping"/>
            </w:r>
            <w:r>
              <w:rPr>
                <w:i w:val="1"/>
                <w:iCs w:val="1"/>
                <w:u w:color="ff9900"/>
                <w:shd w:val="nil" w:color="auto" w:fill="auto"/>
                <w:rtl w:val="0"/>
                <w:lang w:val="nl-NL"/>
              </w:rPr>
              <w:t>(H)echt niet</w:t>
            </w:r>
          </w:p>
        </w:tc>
      </w:tr>
      <w:tr>
        <w:tblPrEx>
          <w:shd w:val="clear" w:color="auto" w:fill="cadfff"/>
        </w:tblPrEx>
        <w:trPr>
          <w:trHeight w:val="3134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Labpitches</w:t>
            </w:r>
            <w:r>
              <w:rPr>
                <w:b w:val="1"/>
                <w:bCs w:val="1"/>
                <w:shd w:val="nil" w:color="auto" w:fill="auto"/>
                <w:lang w:val="nl-NL"/>
              </w:rPr>
              <w:br w:type="textWrapping"/>
            </w:r>
          </w:p>
        </w:tc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shd w:val="nil" w:color="auto" w:fill="auto"/>
                <w:rtl w:val="0"/>
                <w:lang w:val="nl-NL"/>
              </w:rPr>
              <w:t xml:space="preserve">Thomas Brouwers </w:t>
            </w:r>
            <w:r>
              <w:rPr>
                <w:shd w:val="nil" w:color="auto" w:fill="auto"/>
                <w:lang w:val="nl-NL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  <w:lang w:val="nl-NL"/>
              </w:rPr>
              <w:t>Flash 2.0 vs. EMDR bij het bewerken van nare herinneringen</w:t>
            </w:r>
          </w:p>
          <w:p>
            <w:pPr>
              <w:pStyle w:val="Tabelstijl 2 A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nl-NL"/>
              </w:rPr>
            </w:pPr>
            <w:r>
              <w:rPr>
                <w:shd w:val="nil" w:color="auto" w:fill="auto"/>
                <w:rtl w:val="0"/>
                <w:lang w:val="nl-NL"/>
              </w:rPr>
              <w:t>Sophie Menses</w:t>
            </w:r>
            <w:r>
              <w:rPr>
                <w:shd w:val="nil" w:color="auto" w:fill="auto"/>
                <w:lang w:val="nl-NL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  <w:lang w:val="nl-NL"/>
              </w:rPr>
              <w:t>De effecten van een niet-klinische intensieve traumabehandeling</w:t>
            </w:r>
          </w:p>
          <w:p>
            <w:pPr>
              <w:pStyle w:val="Tabelstijl 2 A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nl-NL"/>
              </w:rPr>
            </w:pPr>
            <w:r>
              <w:rPr>
                <w:shd w:val="nil" w:color="auto" w:fill="auto"/>
                <w:rtl w:val="0"/>
                <w:lang w:val="nl-NL"/>
              </w:rPr>
              <w:t>Suzy Matthijssen</w:t>
            </w:r>
            <w:r>
              <w:rPr>
                <w:shd w:val="nil" w:color="auto" w:fill="auto"/>
                <w:lang w:val="nl-NL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  <w:lang w:val="nl-NL"/>
              </w:rPr>
              <w:t>Online intensieve traumabehandeling</w:t>
            </w:r>
          </w:p>
          <w:p>
            <w:pPr>
              <w:pStyle w:val="Tabelstijl 2 A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nl-NL"/>
              </w:rPr>
            </w:pPr>
            <w:r>
              <w:rPr>
                <w:shd w:val="nil" w:color="auto" w:fill="auto"/>
                <w:rtl w:val="0"/>
                <w:lang w:val="nl-NL"/>
              </w:rPr>
              <w:t>Milou Covers</w:t>
            </w:r>
            <w:r>
              <w:rPr>
                <w:shd w:val="nil" w:color="auto" w:fill="auto"/>
                <w:lang w:val="nl-NL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  <w:lang w:val="nl-NL"/>
              </w:rPr>
              <w:t>Early intervention with EMDR to reduce PTSD after rape</w:t>
            </w:r>
          </w:p>
          <w:p>
            <w:pPr>
              <w:pStyle w:val="Tabelstijl 2 A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nl-NL"/>
              </w:rPr>
            </w:pPr>
            <w:r>
              <w:rPr>
                <w:shd w:val="nil" w:color="auto" w:fill="auto"/>
                <w:rtl w:val="0"/>
                <w:lang w:val="nl-NL"/>
              </w:rPr>
              <w:t>Noortje van Vliet:</w:t>
            </w:r>
            <w:r>
              <w:rPr>
                <w:shd w:val="nil" w:color="auto" w:fill="auto"/>
                <w:lang w:val="nl-NL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  <w:lang w:val="nl-NL"/>
              </w:rPr>
              <w:t>To prepare or not?</w:t>
            </w:r>
          </w:p>
          <w:p>
            <w:pPr>
              <w:pStyle w:val="Tabelstijl 2 A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nl-NL"/>
              </w:rPr>
            </w:pPr>
            <w:r>
              <w:rPr>
                <w:shd w:val="nil" w:color="auto" w:fill="auto"/>
                <w:rtl w:val="0"/>
                <w:lang w:val="nl-NL"/>
              </w:rPr>
              <w:t>Marielle van Pampus</w:t>
            </w:r>
            <w:r>
              <w:rPr>
                <w:shd w:val="nil" w:color="auto" w:fill="auto"/>
                <w:lang w:val="nl-NL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  <w:lang w:val="nl-NL"/>
              </w:rPr>
              <w:t>EMDR therapie in de zwangerschap</w:t>
            </w:r>
          </w:p>
        </w:tc>
      </w:tr>
      <w:tr>
        <w:tblPrEx>
          <w:shd w:val="clear" w:color="auto" w:fill="cadfff"/>
        </w:tblPrEx>
        <w:trPr>
          <w:trHeight w:val="5764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Workshops</w:t>
            </w:r>
            <w:r>
              <w:rPr>
                <w:b w:val="1"/>
                <w:bCs w:val="1"/>
                <w:shd w:val="nil" w:color="auto" w:fill="auto"/>
                <w:lang w:val="nl-NL"/>
              </w:rPr>
              <w:br w:type="textWrapping"/>
            </w:r>
          </w:p>
        </w:tc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 A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Workshopronde 1</w:t>
            </w:r>
          </w:p>
          <w:p>
            <w:pPr>
              <w:pStyle w:val="Tabelstijl 2 A"/>
              <w:numPr>
                <w:ilvl w:val="0"/>
                <w:numId w:val="4"/>
              </w:numPr>
              <w:bidi w:val="0"/>
              <w:ind w:right="0"/>
              <w:jc w:val="left"/>
              <w:rPr>
                <w:u w:color="2e7116"/>
                <w:rtl w:val="0"/>
                <w:lang w:val="nl-NL"/>
              </w:rPr>
            </w:pPr>
            <w:r>
              <w:rPr>
                <w:u w:color="2e7116"/>
                <w:shd w:val="nil" w:color="auto" w:fill="auto"/>
                <w:rtl w:val="0"/>
                <w:lang w:val="nl-NL"/>
              </w:rPr>
              <w:t>Martijn St</w:t>
            </w:r>
            <w:r>
              <w:rPr>
                <w:u w:color="2e7116"/>
                <w:shd w:val="nil" w:color="auto" w:fill="auto"/>
                <w:rtl w:val="0"/>
                <w:lang w:val="nl-NL"/>
              </w:rPr>
              <w:t>ö</w:t>
            </w:r>
            <w:r>
              <w:rPr>
                <w:u w:color="2e7116"/>
                <w:shd w:val="nil" w:color="auto" w:fill="auto"/>
                <w:rtl w:val="0"/>
                <w:lang w:val="nl-NL"/>
              </w:rPr>
              <w:t>fsel</w:t>
            </w:r>
            <w:r>
              <w:rPr>
                <w:u w:color="2e7116"/>
                <w:shd w:val="nil" w:color="auto" w:fill="auto"/>
                <w:lang w:val="nl-NL"/>
              </w:rPr>
              <w:br w:type="textWrapping"/>
            </w:r>
            <w:r>
              <w:rPr>
                <w:i w:val="1"/>
                <w:iCs w:val="1"/>
                <w:u w:color="2e7116"/>
                <w:shd w:val="nil" w:color="auto" w:fill="auto"/>
                <w:rtl w:val="0"/>
                <w:lang w:val="nl-NL"/>
              </w:rPr>
              <w:t xml:space="preserve">Wanneer welke verwerkingstechniek? </w:t>
            </w:r>
          </w:p>
          <w:p>
            <w:pPr>
              <w:pStyle w:val="Tabelstijl 2 A"/>
              <w:numPr>
                <w:ilvl w:val="0"/>
                <w:numId w:val="4"/>
              </w:numPr>
              <w:bidi w:val="0"/>
              <w:ind w:right="0"/>
              <w:jc w:val="left"/>
              <w:rPr>
                <w:u w:color="2e7116"/>
                <w:rtl w:val="0"/>
                <w:lang w:val="nl-NL"/>
              </w:rPr>
            </w:pPr>
            <w:r>
              <w:rPr>
                <w:u w:color="2e7116"/>
                <w:shd w:val="nil" w:color="auto" w:fill="auto"/>
                <w:rtl w:val="0"/>
                <w:lang w:val="nl-NL"/>
              </w:rPr>
              <w:t>Leonieke Vet, Jiska Weijermans, Marjolein Thunissen</w:t>
            </w:r>
            <w:r>
              <w:rPr>
                <w:u w:color="2e7116"/>
                <w:shd w:val="nil" w:color="auto" w:fill="auto"/>
                <w:lang w:val="nl-NL"/>
              </w:rPr>
              <w:br w:type="textWrapping"/>
            </w:r>
            <w:r>
              <w:rPr>
                <w:i w:val="1"/>
                <w:iCs w:val="1"/>
                <w:u w:color="2e7116"/>
                <w:shd w:val="nil" w:color="auto" w:fill="auto"/>
                <w:rtl w:val="0"/>
                <w:lang w:val="nl-NL"/>
              </w:rPr>
              <w:t>Flashforwards van toekomstige afwijzing</w:t>
            </w:r>
          </w:p>
          <w:p>
            <w:pPr>
              <w:pStyle w:val="Tabelstijl 2 A"/>
              <w:numPr>
                <w:ilvl w:val="0"/>
                <w:numId w:val="4"/>
              </w:numPr>
              <w:bidi w:val="0"/>
              <w:ind w:right="0"/>
              <w:jc w:val="left"/>
              <w:rPr>
                <w:u w:color="2e7116"/>
                <w:rtl w:val="0"/>
                <w:lang w:val="nl-NL"/>
              </w:rPr>
            </w:pPr>
            <w:r>
              <w:rPr>
                <w:u w:color="2e7116"/>
                <w:shd w:val="nil" w:color="auto" w:fill="auto"/>
                <w:rtl w:val="0"/>
                <w:lang w:val="nl-NL"/>
              </w:rPr>
              <w:t>Jannetta Bos</w:t>
            </w:r>
            <w:r>
              <w:rPr>
                <w:u w:color="2e7116"/>
                <w:shd w:val="nil" w:color="auto" w:fill="auto"/>
                <w:lang w:val="nl-NL"/>
              </w:rPr>
              <w:br w:type="textWrapping"/>
            </w:r>
            <w:r>
              <w:rPr>
                <w:i w:val="1"/>
                <w:iCs w:val="1"/>
                <w:u w:color="2e7116"/>
                <w:shd w:val="nil" w:color="auto" w:fill="auto"/>
                <w:rtl w:val="0"/>
                <w:lang w:val="nl-NL"/>
              </w:rPr>
              <w:t>Samen werken aan herstel van intimiteit en seksualiteit na seksueel misbruik</w:t>
            </w:r>
          </w:p>
          <w:p>
            <w:pPr>
              <w:pStyle w:val="Tabelstijl 2 A"/>
              <w:numPr>
                <w:ilvl w:val="0"/>
                <w:numId w:val="4"/>
              </w:numPr>
              <w:bidi w:val="0"/>
              <w:ind w:right="0"/>
              <w:jc w:val="left"/>
              <w:rPr>
                <w:u w:color="2e7116"/>
                <w:rtl w:val="0"/>
                <w:lang w:val="nl-NL"/>
              </w:rPr>
            </w:pPr>
            <w:r>
              <w:rPr>
                <w:u w:color="2e7116"/>
                <w:shd w:val="nil" w:color="auto" w:fill="auto"/>
                <w:rtl w:val="0"/>
                <w:lang w:val="nl-NL"/>
              </w:rPr>
              <w:t>Arianne Struik en Danny de Bakker</w:t>
            </w:r>
            <w:r>
              <w:rPr>
                <w:u w:color="2e7116"/>
                <w:shd w:val="nil" w:color="auto" w:fill="auto"/>
                <w:lang w:val="nl-NL"/>
              </w:rPr>
              <w:br w:type="textWrapping"/>
            </w:r>
            <w:r>
              <w:rPr>
                <w:i w:val="1"/>
                <w:iCs w:val="1"/>
                <w:u w:color="2e7116"/>
                <w:shd w:val="nil" w:color="auto" w:fill="auto"/>
                <w:rtl w:val="0"/>
                <w:lang w:val="nl-NL"/>
              </w:rPr>
              <w:t xml:space="preserve">Supporters bij EMDR </w:t>
            </w:r>
          </w:p>
          <w:p>
            <w:pPr>
              <w:pStyle w:val="Tabelstijl 2 A"/>
              <w:rPr>
                <w:u w:color="2e7116"/>
                <w:shd w:val="nil" w:color="auto" w:fill="auto"/>
                <w:lang w:val="nl-NL"/>
              </w:rPr>
            </w:pPr>
          </w:p>
          <w:p>
            <w:pPr>
              <w:pStyle w:val="Tabelstijl 2 A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Workshopronde 2</w:t>
            </w:r>
          </w:p>
          <w:p>
            <w:pPr>
              <w:pStyle w:val="Tabelstijl 2 A"/>
              <w:numPr>
                <w:ilvl w:val="0"/>
                <w:numId w:val="5"/>
              </w:numPr>
              <w:bidi w:val="0"/>
              <w:ind w:right="0"/>
              <w:jc w:val="left"/>
              <w:rPr>
                <w:u w:color="2e7116"/>
                <w:rtl w:val="0"/>
                <w:lang w:val="nl-NL"/>
              </w:rPr>
            </w:pPr>
            <w:r>
              <w:rPr>
                <w:u w:color="2e7116"/>
                <w:shd w:val="nil" w:color="auto" w:fill="auto"/>
                <w:rtl w:val="0"/>
                <w:lang w:val="nl-NL"/>
              </w:rPr>
              <w:t>Ellen Gielkens</w:t>
            </w:r>
            <w:r>
              <w:rPr>
                <w:u w:color="2e7116"/>
                <w:shd w:val="nil" w:color="auto" w:fill="auto"/>
                <w:lang w:val="nl-NL"/>
              </w:rPr>
              <w:br w:type="textWrapping"/>
            </w:r>
            <w:r>
              <w:rPr>
                <w:i w:val="1"/>
                <w:iCs w:val="1"/>
                <w:u w:color="2e7116"/>
                <w:shd w:val="nil" w:color="auto" w:fill="auto"/>
                <w:rtl w:val="0"/>
                <w:lang w:val="nl-NL"/>
              </w:rPr>
              <w:t>EMDR bij ouderen</w:t>
            </w:r>
          </w:p>
          <w:p>
            <w:pPr>
              <w:pStyle w:val="Tabelstijl 2 A"/>
              <w:numPr>
                <w:ilvl w:val="0"/>
                <w:numId w:val="4"/>
              </w:numPr>
              <w:bidi w:val="0"/>
              <w:ind w:right="0"/>
              <w:jc w:val="left"/>
              <w:rPr>
                <w:u w:color="2e7116"/>
                <w:rtl w:val="0"/>
                <w:lang w:val="nl-NL"/>
              </w:rPr>
            </w:pPr>
            <w:r>
              <w:rPr>
                <w:u w:color="ff9900"/>
                <w:shd w:val="nil" w:color="auto" w:fill="auto"/>
                <w:rtl w:val="0"/>
                <w:lang w:val="nl-NL"/>
              </w:rPr>
              <w:t>Gerinda van Haaften, Anja Dumoulin</w:t>
            </w:r>
            <w:r>
              <w:rPr>
                <w:u w:color="000000"/>
                <w:shd w:val="nil" w:color="auto" w:fill="auto"/>
                <w:rtl w:val="0"/>
                <w:lang w:val="nl-NL"/>
              </w:rPr>
              <w:t xml:space="preserve"> </w:t>
              <w:br w:type="textWrapping"/>
            </w:r>
            <w:r>
              <w:rPr>
                <w:i w:val="1"/>
                <w:iCs w:val="1"/>
                <w:u w:color="000000"/>
                <w:shd w:val="nil" w:color="auto" w:fill="auto"/>
                <w:rtl w:val="0"/>
                <w:lang w:val="nl-NL"/>
              </w:rPr>
              <w:t>Verbinding na EMDR bij 0-4 jarigen</w:t>
            </w:r>
          </w:p>
          <w:p>
            <w:pPr>
              <w:pStyle w:val="Tabelstijl 2 A"/>
              <w:numPr>
                <w:ilvl w:val="0"/>
                <w:numId w:val="4"/>
              </w:numPr>
              <w:bidi w:val="0"/>
              <w:ind w:right="0"/>
              <w:jc w:val="left"/>
              <w:rPr>
                <w:u w:color="2e7116"/>
                <w:rtl w:val="0"/>
                <w:lang w:val="nl-NL"/>
              </w:rPr>
            </w:pPr>
            <w:r>
              <w:rPr>
                <w:u w:color="ff9900"/>
                <w:shd w:val="nil" w:color="auto" w:fill="auto"/>
                <w:rtl w:val="0"/>
                <w:lang w:val="nl-NL"/>
              </w:rPr>
              <w:t>Iva Bicanic, Richard Korver</w:t>
            </w:r>
            <w:r>
              <w:rPr>
                <w:u w:color="ff9900"/>
                <w:shd w:val="nil" w:color="auto" w:fill="auto"/>
                <w:lang w:val="nl-NL"/>
              </w:rPr>
              <w:br w:type="textWrapping"/>
            </w:r>
            <w:r>
              <w:rPr>
                <w:i w:val="1"/>
                <w:iCs w:val="1"/>
                <w:u w:color="ff9900"/>
                <w:shd w:val="nil" w:color="auto" w:fill="auto"/>
                <w:rtl w:val="0"/>
                <w:lang w:val="nl-NL"/>
              </w:rPr>
              <w:t>Hoe steun je als ouder(s) je kind na seksueel misbruik?</w:t>
            </w:r>
          </w:p>
          <w:p>
            <w:pPr>
              <w:pStyle w:val="Tabelstijl 2 A"/>
              <w:numPr>
                <w:ilvl w:val="0"/>
                <w:numId w:val="4"/>
              </w:numPr>
              <w:bidi w:val="0"/>
              <w:ind w:right="0"/>
              <w:jc w:val="left"/>
              <w:rPr>
                <w:u w:color="2e7116"/>
                <w:rtl w:val="0"/>
                <w:lang w:val="nl-NL"/>
              </w:rPr>
            </w:pPr>
            <w:r>
              <w:rPr>
                <w:u w:color="ff9900"/>
                <w:shd w:val="nil" w:color="auto" w:fill="auto"/>
                <w:rtl w:val="0"/>
                <w:lang w:val="nl-NL"/>
              </w:rPr>
              <w:t>Erik ten Broeke, Steven Meijer</w:t>
            </w:r>
            <w:r>
              <w:rPr>
                <w:u w:color="ff9900"/>
                <w:shd w:val="nil" w:color="auto" w:fill="auto"/>
                <w:lang w:val="nl-NL"/>
              </w:rPr>
              <w:br w:type="textWrapping"/>
            </w:r>
            <w:r>
              <w:rPr>
                <w:i w:val="1"/>
                <w:iCs w:val="1"/>
                <w:u w:color="ff9900"/>
                <w:shd w:val="nil" w:color="auto" w:fill="auto"/>
                <w:rtl w:val="0"/>
                <w:lang w:val="nl-NL"/>
              </w:rPr>
              <w:t>Een ge</w:t>
            </w:r>
            <w:r>
              <w:rPr>
                <w:i w:val="1"/>
                <w:iCs w:val="1"/>
                <w:u w:color="ff9900"/>
                <w:shd w:val="nil" w:color="auto" w:fill="auto"/>
                <w:rtl w:val="0"/>
                <w:lang w:val="nl-NL"/>
              </w:rPr>
              <w:t>ï</w:t>
            </w:r>
            <w:r>
              <w:rPr>
                <w:i w:val="1"/>
                <w:iCs w:val="1"/>
                <w:u w:color="ff9900"/>
                <w:shd w:val="nil" w:color="auto" w:fill="auto"/>
                <w:rtl w:val="0"/>
                <w:lang w:val="nl-NL"/>
              </w:rPr>
              <w:t>ntegreerde behandeling van Sociale Angststoornis: op zoek naar (de) verbinding!</w:t>
            </w:r>
          </w:p>
          <w:p>
            <w:pPr>
              <w:pStyle w:val="Tabelstijl 2 A"/>
              <w:numPr>
                <w:ilvl w:val="0"/>
                <w:numId w:val="4"/>
              </w:numPr>
              <w:bidi w:val="0"/>
              <w:ind w:right="0"/>
              <w:jc w:val="left"/>
              <w:rPr>
                <w:u w:color="2e7116"/>
                <w:rtl w:val="0"/>
                <w:lang w:val="nl-NL"/>
              </w:rPr>
            </w:pPr>
            <w:r>
              <w:rPr>
                <w:u w:color="ff9900"/>
                <w:shd w:val="nil" w:color="auto" w:fill="auto"/>
                <w:rtl w:val="0"/>
                <w:lang w:val="nl-NL"/>
              </w:rPr>
              <w:t>Sjef Berendsen, Marike de Ruijter-van de Hel, Marieke van Oosteren-Reeuwijk, Nick Smans</w:t>
            </w:r>
            <w:r>
              <w:rPr>
                <w:u w:color="ff9900"/>
                <w:shd w:val="nil" w:color="auto" w:fill="auto"/>
                <w:lang w:val="nl-NL"/>
              </w:rPr>
              <w:br w:type="textWrapping"/>
            </w:r>
            <w:r>
              <w:rPr>
                <w:i w:val="1"/>
                <w:iCs w:val="1"/>
                <w:u w:color="ff9900"/>
                <w:shd w:val="nil" w:color="auto" w:fill="auto"/>
                <w:rtl w:val="0"/>
                <w:lang w:val="nl-NL"/>
              </w:rPr>
              <w:t xml:space="preserve">Achter de schermen bij: </w:t>
            </w:r>
            <w:r>
              <w:rPr>
                <w:i w:val="1"/>
                <w:iCs w:val="1"/>
                <w:u w:color="ff9900"/>
                <w:shd w:val="nil" w:color="auto" w:fill="auto"/>
                <w:rtl w:val="0"/>
                <w:lang w:val="nl-NL"/>
              </w:rPr>
              <w:t>‘</w:t>
            </w:r>
            <w:r>
              <w:rPr>
                <w:i w:val="1"/>
                <w:iCs w:val="1"/>
                <w:u w:color="ff9900"/>
                <w:shd w:val="nil" w:color="auto" w:fill="auto"/>
                <w:rtl w:val="0"/>
                <w:lang w:val="nl-NL"/>
              </w:rPr>
              <w:t>Geraldine en de vrouwen</w:t>
            </w:r>
            <w:r>
              <w:rPr>
                <w:i w:val="1"/>
                <w:iCs w:val="1"/>
                <w:u w:color="ff9900"/>
                <w:shd w:val="nil" w:color="auto" w:fill="auto"/>
                <w:rtl w:val="0"/>
                <w:lang w:val="nl-NL"/>
              </w:rPr>
              <w:t>’</w:t>
              <w:br w:type="textWrapping"/>
            </w:r>
          </w:p>
        </w:tc>
      </w:tr>
    </w:tbl>
    <w:p>
      <w:pPr>
        <w:pStyle w:val="Hoofdtekst A"/>
        <w:widowControl w:val="0"/>
        <w:ind w:left="648" w:hanging="648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709" w:right="1134" w:bottom="28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ep"/>
  </w:abstractNum>
  <w:abstractNum w:abstractNumId="1">
    <w:multiLevelType w:val="hybridMultilevel"/>
    <w:styleLink w:val="Streep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elstijl 2 A">
    <w:name w:val="Tabelstijl 2 A"/>
    <w:next w:val="Tabelstijl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reep">
    <w:name w:val="Streep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